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9C12C" w14:textId="5DE9D022" w:rsidR="00E30FB0" w:rsidRDefault="00EB46DD" w:rsidP="00534445">
      <w:pPr>
        <w:pStyle w:val="Titre1"/>
      </w:pPr>
      <w:bookmarkStart w:id="0" w:name="_GoBack"/>
      <w:r w:rsidRPr="00EB46DD">
        <w:t xml:space="preserve">Projet de modification du </w:t>
      </w:r>
      <w:r w:rsidRPr="00467F81">
        <w:rPr>
          <w:i/>
          <w:iCs/>
        </w:rPr>
        <w:t>Règlement sur la qualité de l</w:t>
      </w:r>
      <w:r w:rsidR="008E68D2">
        <w:rPr>
          <w:i/>
          <w:iCs/>
        </w:rPr>
        <w:t>’</w:t>
      </w:r>
      <w:r w:rsidRPr="00467F81">
        <w:rPr>
          <w:i/>
          <w:iCs/>
        </w:rPr>
        <w:t>eau potable</w:t>
      </w:r>
      <w:r w:rsidRPr="00EB46DD">
        <w:t xml:space="preserve"> </w:t>
      </w:r>
      <w:bookmarkEnd w:id="0"/>
      <w:r w:rsidR="008E68D2">
        <w:t>–</w:t>
      </w:r>
      <w:r w:rsidRPr="00EB46DD">
        <w:t xml:space="preserve"> </w:t>
      </w:r>
      <w:r w:rsidR="008E68D2">
        <w:t>C</w:t>
      </w:r>
      <w:r w:rsidRPr="00EB46DD">
        <w:t xml:space="preserve">ommentaires soumis </w:t>
      </w:r>
      <w:r w:rsidR="008E68D2">
        <w:t>lors</w:t>
      </w:r>
      <w:r w:rsidRPr="00EB46DD">
        <w:t xml:space="preserve"> de la consultation publique</w:t>
      </w:r>
    </w:p>
    <w:p w14:paraId="4B81C0BB" w14:textId="26E006C3" w:rsidR="006914F1" w:rsidRDefault="006914F1" w:rsidP="66CBDEC4">
      <w:pPr>
        <w:pStyle w:val="NormalWeb"/>
        <w:shd w:val="clear" w:color="auto" w:fill="FFFFFF" w:themeFill="background1"/>
        <w:rPr>
          <w:rFonts w:ascii="Verdana" w:hAnsi="Verdana"/>
          <w:color w:val="000000"/>
          <w:sz w:val="20"/>
          <w:szCs w:val="20"/>
        </w:rPr>
      </w:pPr>
      <w:r w:rsidRPr="66CBDEC4">
        <w:rPr>
          <w:rFonts w:ascii="Verdana" w:hAnsi="Verdana"/>
          <w:color w:val="000000" w:themeColor="text1"/>
          <w:sz w:val="20"/>
          <w:szCs w:val="20"/>
        </w:rPr>
        <w:t>L</w:t>
      </w:r>
      <w:r w:rsidR="008E68D2">
        <w:rPr>
          <w:rFonts w:ascii="Verdana" w:hAnsi="Verdana"/>
          <w:color w:val="000000" w:themeColor="text1"/>
          <w:sz w:val="20"/>
          <w:szCs w:val="20"/>
        </w:rPr>
        <w:t>’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information portant sur le </w:t>
      </w:r>
      <w:r w:rsidR="008E68D2">
        <w:rPr>
          <w:rFonts w:ascii="Verdana" w:hAnsi="Verdana"/>
          <w:color w:val="000000" w:themeColor="text1"/>
          <w:sz w:val="20"/>
          <w:szCs w:val="20"/>
        </w:rPr>
        <w:t>p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rojet de modification du </w:t>
      </w:r>
      <w:r w:rsidRPr="00862136">
        <w:rPr>
          <w:rFonts w:ascii="Verdana" w:hAnsi="Verdana"/>
          <w:i/>
          <w:iCs/>
          <w:color w:val="000000" w:themeColor="text1"/>
          <w:sz w:val="20"/>
          <w:szCs w:val="20"/>
        </w:rPr>
        <w:t>Règlement sur la qualité de l</w:t>
      </w:r>
      <w:r w:rsidR="008E68D2">
        <w:rPr>
          <w:rFonts w:ascii="Verdana" w:hAnsi="Verdana"/>
          <w:i/>
          <w:iCs/>
          <w:color w:val="000000" w:themeColor="text1"/>
          <w:sz w:val="20"/>
          <w:szCs w:val="20"/>
        </w:rPr>
        <w:t>’</w:t>
      </w:r>
      <w:r w:rsidRPr="0086213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eau potable 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(RQEP) </w:t>
      </w:r>
      <w:r w:rsidR="1AFF65FB" w:rsidRPr="66CBDEC4">
        <w:rPr>
          <w:rFonts w:ascii="Verdana" w:hAnsi="Verdana"/>
          <w:color w:val="000000" w:themeColor="text1"/>
          <w:sz w:val="20"/>
          <w:szCs w:val="20"/>
        </w:rPr>
        <w:t>se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 trouv</w:t>
      </w:r>
      <w:r w:rsidR="70F7B33B" w:rsidRPr="66CBDEC4">
        <w:rPr>
          <w:rFonts w:ascii="Verdana" w:hAnsi="Verdana"/>
          <w:color w:val="000000" w:themeColor="text1"/>
          <w:sz w:val="20"/>
          <w:szCs w:val="20"/>
        </w:rPr>
        <w:t>e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 au lien suivant :</w:t>
      </w:r>
      <w:r w:rsidR="00402A01" w:rsidRPr="00402A01">
        <w:t xml:space="preserve"> </w:t>
      </w:r>
      <w:hyperlink r:id="rId7" w:history="1">
        <w:r w:rsidR="00402A01" w:rsidRPr="00402A01">
          <w:rPr>
            <w:rStyle w:val="Lienhypertexte"/>
            <w:rFonts w:ascii="Verdana" w:hAnsi="Verdana"/>
            <w:sz w:val="20"/>
            <w:szCs w:val="20"/>
          </w:rPr>
          <w:t>http://www.environnement.gouv.qc.ca/eau/potable/consultation-publique-modification-rqep.htm</w:t>
        </w:r>
      </w:hyperlink>
      <w:r w:rsidRPr="00402A01">
        <w:rPr>
          <w:rFonts w:ascii="Verdana" w:hAnsi="Verdana"/>
          <w:color w:val="000000" w:themeColor="text1"/>
          <w:sz w:val="20"/>
          <w:szCs w:val="20"/>
        </w:rPr>
        <w:t>.</w:t>
      </w:r>
    </w:p>
    <w:p w14:paraId="3B69C12E" w14:textId="2A358F19" w:rsidR="00E30FB0" w:rsidRDefault="00E30FB0" w:rsidP="66CBDEC4">
      <w:pPr>
        <w:pStyle w:val="NormalWeb"/>
        <w:shd w:val="clear" w:color="auto" w:fill="FFFFFF" w:themeFill="background1"/>
        <w:rPr>
          <w:rFonts w:ascii="Verdana" w:hAnsi="Verdana"/>
          <w:color w:val="000000"/>
          <w:sz w:val="20"/>
          <w:szCs w:val="20"/>
        </w:rPr>
      </w:pPr>
      <w:r w:rsidRPr="66CBDEC4">
        <w:rPr>
          <w:rFonts w:ascii="Verdana" w:hAnsi="Verdana"/>
          <w:color w:val="000000" w:themeColor="text1"/>
          <w:sz w:val="20"/>
          <w:szCs w:val="20"/>
        </w:rPr>
        <w:t>Afin de faciliter la transmission des commentaires et leur analyse, le Ministère invite les personnes intér</w:t>
      </w:r>
      <w:r w:rsidR="00D278C8" w:rsidRPr="66CBDEC4">
        <w:rPr>
          <w:rFonts w:ascii="Verdana" w:hAnsi="Verdana"/>
          <w:color w:val="000000" w:themeColor="text1"/>
          <w:sz w:val="20"/>
          <w:szCs w:val="20"/>
        </w:rPr>
        <w:t xml:space="preserve">essées à utiliser le gabarit </w:t>
      </w:r>
      <w:r w:rsidR="6FF97854" w:rsidRPr="66CBDEC4">
        <w:rPr>
          <w:rFonts w:ascii="Verdana" w:hAnsi="Verdana"/>
          <w:color w:val="000000" w:themeColor="text1"/>
          <w:sz w:val="20"/>
          <w:szCs w:val="20"/>
        </w:rPr>
        <w:t>proposé</w:t>
      </w:r>
      <w:r w:rsidR="00D278C8" w:rsidRPr="66CBDEC4">
        <w:rPr>
          <w:rFonts w:ascii="Verdana" w:hAnsi="Verdana"/>
          <w:color w:val="000000" w:themeColor="text1"/>
          <w:sz w:val="20"/>
          <w:szCs w:val="20"/>
        </w:rPr>
        <w:t xml:space="preserve"> à la page suivante</w:t>
      </w:r>
      <w:r w:rsidR="002D6C38">
        <w:rPr>
          <w:rFonts w:ascii="Verdana" w:hAnsi="Verdana"/>
          <w:color w:val="000000" w:themeColor="text1"/>
          <w:sz w:val="20"/>
          <w:szCs w:val="20"/>
        </w:rPr>
        <w:t xml:space="preserve"> en faisant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D6C38">
        <w:rPr>
          <w:rFonts w:ascii="Verdana" w:hAnsi="Verdana"/>
          <w:color w:val="000000" w:themeColor="text1"/>
          <w:sz w:val="20"/>
          <w:szCs w:val="20"/>
        </w:rPr>
        <w:t xml:space="preserve">un commentaire </w:t>
      </w:r>
      <w:r w:rsidR="004B3832">
        <w:rPr>
          <w:rFonts w:ascii="Verdana" w:hAnsi="Verdana"/>
          <w:color w:val="000000" w:themeColor="text1"/>
          <w:sz w:val="20"/>
          <w:szCs w:val="20"/>
        </w:rPr>
        <w:t xml:space="preserve">distinct </w:t>
      </w:r>
      <w:r w:rsidR="002D6C38">
        <w:rPr>
          <w:rFonts w:ascii="Verdana" w:hAnsi="Verdana"/>
          <w:color w:val="000000" w:themeColor="text1"/>
          <w:sz w:val="20"/>
          <w:szCs w:val="20"/>
        </w:rPr>
        <w:t xml:space="preserve">par ligne. Des cases sont prévues pour les personnes qui souhaitent faire des propositions, ainsi que pour les justifications qui appuient le commentaire ou la proposition. </w:t>
      </w:r>
      <w:r w:rsidR="00EA2E53">
        <w:rPr>
          <w:rFonts w:ascii="Verdana" w:hAnsi="Verdana"/>
          <w:color w:val="000000" w:themeColor="text1"/>
          <w:sz w:val="20"/>
          <w:szCs w:val="20"/>
        </w:rPr>
        <w:t>À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 noter que </w:t>
      </w:r>
      <w:r w:rsidR="00EA2E53">
        <w:rPr>
          <w:rFonts w:ascii="Verdana" w:hAnsi="Verdana"/>
          <w:color w:val="000000" w:themeColor="text1"/>
          <w:sz w:val="20"/>
          <w:szCs w:val="20"/>
        </w:rPr>
        <w:t xml:space="preserve">son </w:t>
      </w:r>
      <w:r w:rsidRPr="66CBDEC4">
        <w:rPr>
          <w:rFonts w:ascii="Verdana" w:hAnsi="Verdana"/>
          <w:color w:val="000000" w:themeColor="text1"/>
          <w:sz w:val="20"/>
          <w:szCs w:val="20"/>
        </w:rPr>
        <w:t>utilisation est optionnelle</w:t>
      </w:r>
      <w:r w:rsidR="00EA2E53">
        <w:rPr>
          <w:rFonts w:ascii="Verdana" w:hAnsi="Verdana"/>
          <w:color w:val="000000" w:themeColor="text1"/>
          <w:sz w:val="20"/>
          <w:szCs w:val="20"/>
        </w:rPr>
        <w:t>.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2E53">
        <w:rPr>
          <w:rFonts w:ascii="Verdana" w:hAnsi="Verdana"/>
          <w:color w:val="000000" w:themeColor="text1"/>
          <w:sz w:val="20"/>
          <w:szCs w:val="20"/>
        </w:rPr>
        <w:t>Tous</w:t>
      </w:r>
      <w:r w:rsidRPr="66CBDEC4">
        <w:rPr>
          <w:rFonts w:ascii="Verdana" w:hAnsi="Verdana"/>
          <w:color w:val="000000" w:themeColor="text1"/>
          <w:sz w:val="20"/>
          <w:szCs w:val="20"/>
        </w:rPr>
        <w:t xml:space="preserve"> les commentaires reçus seront analysés attentivement.</w:t>
      </w:r>
    </w:p>
    <w:p w14:paraId="3B69C12F" w14:textId="7A2AD103" w:rsidR="00E30FB0" w:rsidRDefault="00E30FB0" w:rsidP="00E30FB0">
      <w:pPr>
        <w:pStyle w:val="NormalWeb"/>
        <w:shd w:val="clear" w:color="auto" w:fill="FFFFFF" w:themeFill="background1"/>
        <w:rPr>
          <w:rFonts w:ascii="Verdana" w:hAnsi="Verdana"/>
          <w:color w:val="000000"/>
          <w:sz w:val="20"/>
          <w:szCs w:val="20"/>
        </w:rPr>
      </w:pPr>
      <w:r w:rsidRPr="15A01DFD">
        <w:rPr>
          <w:rFonts w:ascii="Verdana" w:hAnsi="Verdana"/>
          <w:color w:val="000000" w:themeColor="text1"/>
          <w:sz w:val="20"/>
          <w:szCs w:val="20"/>
        </w:rPr>
        <w:t>Toute personne intéressée peut soumettre ses commentaires d</w:t>
      </w:r>
      <w:r w:rsidR="008E68D2">
        <w:rPr>
          <w:rFonts w:ascii="Verdana" w:hAnsi="Verdana"/>
          <w:color w:val="000000" w:themeColor="text1"/>
          <w:sz w:val="20"/>
          <w:szCs w:val="20"/>
        </w:rPr>
        <w:t>’</w:t>
      </w:r>
      <w:r w:rsidRPr="15A01DFD">
        <w:rPr>
          <w:rFonts w:ascii="Verdana" w:hAnsi="Verdana"/>
          <w:color w:val="000000" w:themeColor="text1"/>
          <w:sz w:val="20"/>
          <w:szCs w:val="20"/>
        </w:rPr>
        <w:t>ici le 17 octobre 2020 à :</w:t>
      </w:r>
    </w:p>
    <w:p w14:paraId="3B69C130" w14:textId="77777777" w:rsidR="00E30FB0" w:rsidRPr="004F64A3" w:rsidRDefault="00E30FB0" w:rsidP="00E30FB0">
      <w:pPr>
        <w:spacing w:after="0" w:line="240" w:lineRule="auto"/>
        <w:ind w:left="851"/>
        <w:jc w:val="both"/>
        <w:rPr>
          <w:rFonts w:ascii="Verdana" w:eastAsia="Arial" w:hAnsi="Verdana" w:cs="Arial"/>
          <w:bCs/>
          <w:sz w:val="20"/>
          <w:szCs w:val="20"/>
        </w:rPr>
      </w:pPr>
      <w:r w:rsidRPr="004F64A3">
        <w:rPr>
          <w:rFonts w:ascii="Verdana" w:eastAsia="Arial" w:hAnsi="Verdana" w:cs="Arial"/>
          <w:bCs/>
          <w:sz w:val="20"/>
          <w:szCs w:val="20"/>
        </w:rPr>
        <w:t>Madame Caroline Robert</w:t>
      </w:r>
    </w:p>
    <w:p w14:paraId="3B69C131" w14:textId="77777777" w:rsidR="00E30FB0" w:rsidRPr="004F64A3" w:rsidRDefault="00E30FB0" w:rsidP="00E30FB0">
      <w:pPr>
        <w:spacing w:after="0" w:line="240" w:lineRule="auto"/>
        <w:ind w:left="851"/>
        <w:jc w:val="both"/>
        <w:rPr>
          <w:rFonts w:ascii="Verdana" w:eastAsia="Arial" w:hAnsi="Verdana" w:cs="Arial"/>
          <w:bCs/>
          <w:sz w:val="20"/>
          <w:szCs w:val="20"/>
        </w:rPr>
      </w:pPr>
      <w:r w:rsidRPr="004F64A3">
        <w:rPr>
          <w:rFonts w:ascii="Verdana" w:eastAsia="Arial" w:hAnsi="Verdana" w:cs="Arial"/>
          <w:bCs/>
          <w:sz w:val="20"/>
          <w:szCs w:val="20"/>
        </w:rPr>
        <w:t>Directrice</w:t>
      </w:r>
    </w:p>
    <w:p w14:paraId="3B69C132" w14:textId="6248EDD3" w:rsidR="00E30FB0" w:rsidRPr="004F64A3" w:rsidRDefault="00E30FB0" w:rsidP="00E30FB0">
      <w:pPr>
        <w:spacing w:after="0" w:line="240" w:lineRule="auto"/>
        <w:ind w:left="851"/>
        <w:jc w:val="both"/>
        <w:rPr>
          <w:rFonts w:ascii="Verdana" w:eastAsia="Arial" w:hAnsi="Verdana" w:cs="Arial"/>
          <w:bCs/>
          <w:sz w:val="20"/>
          <w:szCs w:val="20"/>
        </w:rPr>
      </w:pPr>
      <w:r w:rsidRPr="004F64A3">
        <w:rPr>
          <w:rFonts w:ascii="Verdana" w:eastAsia="Arial" w:hAnsi="Verdana" w:cs="Arial"/>
          <w:bCs/>
          <w:sz w:val="20"/>
          <w:szCs w:val="20"/>
        </w:rPr>
        <w:t>Direction de l</w:t>
      </w:r>
      <w:r w:rsidR="008E68D2">
        <w:rPr>
          <w:rFonts w:ascii="Verdana" w:eastAsia="Arial" w:hAnsi="Verdana" w:cs="Arial"/>
          <w:bCs/>
          <w:sz w:val="20"/>
          <w:szCs w:val="20"/>
        </w:rPr>
        <w:t>’</w:t>
      </w:r>
      <w:r w:rsidRPr="004F64A3">
        <w:rPr>
          <w:rFonts w:ascii="Verdana" w:eastAsia="Arial" w:hAnsi="Verdana" w:cs="Arial"/>
          <w:bCs/>
          <w:sz w:val="20"/>
          <w:szCs w:val="20"/>
        </w:rPr>
        <w:t>eau potable et des eaux souterraines</w:t>
      </w:r>
    </w:p>
    <w:p w14:paraId="3B69C133" w14:textId="6D20D49A" w:rsidR="00E30FB0" w:rsidRPr="004F64A3" w:rsidRDefault="00E30FB0" w:rsidP="00E30FB0">
      <w:pPr>
        <w:spacing w:after="0" w:line="240" w:lineRule="auto"/>
        <w:ind w:left="851"/>
        <w:jc w:val="both"/>
        <w:rPr>
          <w:rFonts w:ascii="Verdana" w:eastAsia="Arial" w:hAnsi="Verdana" w:cs="Arial"/>
          <w:bCs/>
          <w:sz w:val="20"/>
          <w:szCs w:val="20"/>
        </w:rPr>
      </w:pPr>
      <w:r w:rsidRPr="004F64A3">
        <w:rPr>
          <w:rFonts w:ascii="Verdana" w:eastAsia="Arial" w:hAnsi="Verdana" w:cs="Arial"/>
          <w:bCs/>
          <w:sz w:val="20"/>
          <w:szCs w:val="20"/>
        </w:rPr>
        <w:t>Ministère de l</w:t>
      </w:r>
      <w:r w:rsidR="008E68D2">
        <w:rPr>
          <w:rFonts w:ascii="Verdana" w:eastAsia="Arial" w:hAnsi="Verdana" w:cs="Arial"/>
          <w:bCs/>
          <w:sz w:val="20"/>
          <w:szCs w:val="20"/>
        </w:rPr>
        <w:t>’</w:t>
      </w:r>
      <w:r w:rsidRPr="004F64A3">
        <w:rPr>
          <w:rFonts w:ascii="Verdana" w:eastAsia="Arial" w:hAnsi="Verdana" w:cs="Arial"/>
          <w:bCs/>
          <w:sz w:val="20"/>
          <w:szCs w:val="20"/>
        </w:rPr>
        <w:t>Environnement et de la Lutte contre les changements climatiques</w:t>
      </w:r>
    </w:p>
    <w:p w14:paraId="3B69C134" w14:textId="300CEA96" w:rsidR="00E30FB0" w:rsidRPr="004F64A3" w:rsidRDefault="00E30FB0" w:rsidP="00E30FB0">
      <w:pPr>
        <w:spacing w:after="0" w:line="240" w:lineRule="auto"/>
        <w:ind w:left="851"/>
        <w:jc w:val="both"/>
        <w:rPr>
          <w:rFonts w:ascii="Verdana" w:eastAsia="Arial" w:hAnsi="Verdana" w:cs="Arial"/>
          <w:bCs/>
          <w:sz w:val="20"/>
          <w:szCs w:val="20"/>
        </w:rPr>
      </w:pPr>
      <w:r w:rsidRPr="004F64A3">
        <w:rPr>
          <w:rFonts w:ascii="Verdana" w:eastAsia="Arial" w:hAnsi="Verdana" w:cs="Arial"/>
          <w:bCs/>
          <w:sz w:val="20"/>
          <w:szCs w:val="20"/>
        </w:rPr>
        <w:t xml:space="preserve">675, </w:t>
      </w:r>
      <w:r w:rsidR="008E68D2">
        <w:rPr>
          <w:rFonts w:ascii="Verdana" w:eastAsia="Arial" w:hAnsi="Verdana" w:cs="Arial"/>
          <w:bCs/>
          <w:sz w:val="20"/>
          <w:szCs w:val="20"/>
        </w:rPr>
        <w:t xml:space="preserve">boul. </w:t>
      </w:r>
      <w:r w:rsidRPr="004F64A3">
        <w:rPr>
          <w:rFonts w:ascii="Verdana" w:eastAsia="Arial" w:hAnsi="Verdana" w:cs="Arial"/>
          <w:bCs/>
          <w:sz w:val="20"/>
          <w:szCs w:val="20"/>
        </w:rPr>
        <w:t>René-Lévesque Est, 8</w:t>
      </w:r>
      <w:r w:rsidRPr="00862136">
        <w:rPr>
          <w:rFonts w:ascii="Verdana" w:eastAsia="Arial" w:hAnsi="Verdana" w:cs="Arial"/>
          <w:bCs/>
          <w:sz w:val="20"/>
          <w:szCs w:val="20"/>
          <w:vertAlign w:val="superscript"/>
        </w:rPr>
        <w:t>e</w:t>
      </w:r>
      <w:r w:rsidRPr="004F64A3">
        <w:rPr>
          <w:rFonts w:ascii="Verdana" w:eastAsia="Arial" w:hAnsi="Verdana" w:cs="Arial"/>
          <w:bCs/>
          <w:sz w:val="20"/>
          <w:szCs w:val="20"/>
        </w:rPr>
        <w:t xml:space="preserve"> étage, boîte 42</w:t>
      </w:r>
    </w:p>
    <w:p w14:paraId="3B69C135" w14:textId="77777777" w:rsidR="00E30FB0" w:rsidRPr="004F64A3" w:rsidRDefault="00E30FB0" w:rsidP="00E30FB0">
      <w:pPr>
        <w:spacing w:after="0" w:line="240" w:lineRule="auto"/>
        <w:ind w:left="851"/>
        <w:jc w:val="both"/>
        <w:rPr>
          <w:rFonts w:ascii="Verdana" w:eastAsia="Arial" w:hAnsi="Verdana" w:cs="Arial"/>
          <w:bCs/>
          <w:sz w:val="20"/>
          <w:szCs w:val="20"/>
        </w:rPr>
      </w:pPr>
      <w:r w:rsidRPr="004F64A3">
        <w:rPr>
          <w:rFonts w:ascii="Verdana" w:eastAsia="Arial" w:hAnsi="Verdana" w:cs="Arial"/>
          <w:bCs/>
          <w:sz w:val="20"/>
          <w:szCs w:val="20"/>
        </w:rPr>
        <w:t>Québec (Québec)  G1R 5V7</w:t>
      </w:r>
    </w:p>
    <w:p w14:paraId="3B69C137" w14:textId="07129533" w:rsidR="00E30FB0" w:rsidRDefault="005A0040" w:rsidP="00534445">
      <w:pPr>
        <w:spacing w:after="0" w:line="240" w:lineRule="auto"/>
        <w:ind w:left="851"/>
        <w:jc w:val="both"/>
        <w:rPr>
          <w:rStyle w:val="Lienhypertexte"/>
          <w:rFonts w:ascii="Verdana" w:eastAsia="Arial" w:hAnsi="Verdana" w:cs="Arial"/>
          <w:sz w:val="20"/>
          <w:szCs w:val="20"/>
        </w:rPr>
      </w:pPr>
      <w:hyperlink r:id="rId8">
        <w:r w:rsidR="00E30FB0" w:rsidRPr="004F64A3">
          <w:rPr>
            <w:rStyle w:val="Lienhypertexte"/>
            <w:rFonts w:ascii="Verdana" w:eastAsia="Arial" w:hAnsi="Verdana" w:cs="Arial"/>
            <w:sz w:val="20"/>
            <w:szCs w:val="20"/>
          </w:rPr>
          <w:t>caroline.robert@environnement.gouv.qc.ca</w:t>
        </w:r>
      </w:hyperlink>
    </w:p>
    <w:p w14:paraId="6FE2BB9D" w14:textId="77777777" w:rsidR="00534445" w:rsidRDefault="00534445" w:rsidP="00534445">
      <w:pPr>
        <w:spacing w:after="0" w:line="240" w:lineRule="auto"/>
        <w:jc w:val="both"/>
        <w:rPr>
          <w:rStyle w:val="Lienhypertexte"/>
          <w:rFonts w:ascii="Verdana" w:eastAsia="Arial" w:hAnsi="Verdana" w:cs="Arial"/>
          <w:sz w:val="20"/>
          <w:szCs w:val="20"/>
        </w:rPr>
      </w:pPr>
    </w:p>
    <w:p w14:paraId="196DE3A6" w14:textId="77777777" w:rsidR="00534445" w:rsidRDefault="00534445" w:rsidP="00534445">
      <w:pPr>
        <w:rPr>
          <w:rFonts w:ascii="Calibri" w:eastAsia="Times New Roman" w:hAnsi="Calibri" w:cs="Calibri"/>
          <w:b/>
          <w:bCs/>
          <w:color w:val="000000"/>
        </w:rPr>
        <w:sectPr w:rsidR="00534445" w:rsidSect="00534445">
          <w:pgSz w:w="12242" w:h="15842" w:code="1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Style w:val="Grilledutableau"/>
        <w:tblW w:w="18281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4819"/>
        <w:gridCol w:w="4394"/>
        <w:gridCol w:w="4111"/>
      </w:tblGrid>
      <w:tr w:rsidR="00534445" w:rsidRPr="00EB46DD" w14:paraId="6FBB8336" w14:textId="77777777" w:rsidTr="66CBDEC4">
        <w:trPr>
          <w:trHeight w:val="492"/>
          <w:jc w:val="center"/>
        </w:trPr>
        <w:tc>
          <w:tcPr>
            <w:tcW w:w="18281" w:type="dxa"/>
            <w:gridSpan w:val="5"/>
            <w:noWrap/>
          </w:tcPr>
          <w:p w14:paraId="3021972D" w14:textId="77777777" w:rsidR="00534445" w:rsidRPr="00EB46DD" w:rsidRDefault="00534445" w:rsidP="00EB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B59F4C" w14:textId="66FAB7CC" w:rsidR="00534445" w:rsidRDefault="00534445" w:rsidP="0053444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6DD">
              <w:rPr>
                <w:rFonts w:ascii="Calibri" w:eastAsia="Times New Roman" w:hAnsi="Calibri" w:cs="Calibri"/>
                <w:b/>
                <w:bCs/>
                <w:color w:val="000000"/>
              </w:rPr>
              <w:t>Identification (nom de l</w:t>
            </w:r>
            <w:r w:rsidR="008E68D2">
              <w:rPr>
                <w:rFonts w:ascii="Calibri" w:eastAsia="Times New Roman" w:hAnsi="Calibri" w:cs="Calibri"/>
                <w:b/>
                <w:bCs/>
                <w:color w:val="000000"/>
              </w:rPr>
              <w:t>’</w:t>
            </w:r>
            <w:r w:rsidRPr="00EB46DD">
              <w:rPr>
                <w:rFonts w:ascii="Calibri" w:eastAsia="Times New Roman" w:hAnsi="Calibri" w:cs="Calibri"/>
                <w:b/>
                <w:bCs/>
                <w:color w:val="000000"/>
              </w:rPr>
              <w:t>organisme ou de la personne qui formule les commentaires) : _____________________________________________________________________________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</w:t>
            </w:r>
            <w:r w:rsidRPr="00EB46DD">
              <w:rPr>
                <w:rFonts w:ascii="Calibri" w:eastAsia="Times New Roman" w:hAnsi="Calibri" w:cs="Calibri"/>
                <w:b/>
                <w:bCs/>
                <w:color w:val="000000"/>
              </w:rPr>
              <w:t>_________</w:t>
            </w:r>
          </w:p>
          <w:p w14:paraId="2F4E73C1" w14:textId="49BB43B7" w:rsidR="00534445" w:rsidRPr="00EB46DD" w:rsidRDefault="00534445" w:rsidP="00EB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46DD" w:rsidRPr="00EB46DD" w14:paraId="3B69C13D" w14:textId="77777777" w:rsidTr="66CBDEC4">
        <w:trPr>
          <w:trHeight w:val="492"/>
          <w:jc w:val="center"/>
        </w:trPr>
        <w:tc>
          <w:tcPr>
            <w:tcW w:w="2689" w:type="dxa"/>
            <w:noWrap/>
            <w:hideMark/>
          </w:tcPr>
          <w:p w14:paraId="3B69C138" w14:textId="135E083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6DD">
              <w:rPr>
                <w:rFonts w:ascii="Calibri" w:eastAsia="Times New Roman" w:hAnsi="Calibri" w:cs="Calibri"/>
                <w:b/>
                <w:bCs/>
                <w:color w:val="000000"/>
              </w:rPr>
              <w:t>Numéro du commentaire</w:t>
            </w:r>
          </w:p>
        </w:tc>
        <w:tc>
          <w:tcPr>
            <w:tcW w:w="2268" w:type="dxa"/>
            <w:noWrap/>
            <w:hideMark/>
          </w:tcPr>
          <w:p w14:paraId="3B69C139" w14:textId="4370D08C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66CBDEC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Article</w:t>
            </w:r>
            <w:r w:rsidR="65D6461A" w:rsidRPr="66CBDEC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visé</w:t>
            </w:r>
            <w:r w:rsidRPr="66CBDEC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du </w:t>
            </w:r>
            <w:r w:rsidR="008E68D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</w:t>
            </w:r>
            <w:r w:rsidR="00E30FB0" w:rsidRPr="66CBDEC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rojet de </w:t>
            </w:r>
            <w:r w:rsidR="008E68D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</w:t>
            </w:r>
            <w:r w:rsidR="00E30FB0" w:rsidRPr="66CBDEC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èglement modifiant le </w:t>
            </w:r>
            <w:r w:rsidRPr="66CBDEC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RQEP</w:t>
            </w:r>
          </w:p>
        </w:tc>
        <w:tc>
          <w:tcPr>
            <w:tcW w:w="4819" w:type="dxa"/>
            <w:noWrap/>
            <w:hideMark/>
          </w:tcPr>
          <w:p w14:paraId="3B69C13A" w14:textId="7777777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6DD">
              <w:rPr>
                <w:rFonts w:ascii="Calibri" w:eastAsia="Times New Roman" w:hAnsi="Calibri" w:cs="Calibri"/>
                <w:b/>
                <w:bCs/>
                <w:color w:val="000000"/>
              </w:rPr>
              <w:t>Commentaire</w:t>
            </w:r>
          </w:p>
        </w:tc>
        <w:tc>
          <w:tcPr>
            <w:tcW w:w="4394" w:type="dxa"/>
            <w:noWrap/>
            <w:hideMark/>
          </w:tcPr>
          <w:p w14:paraId="3B69C13B" w14:textId="7777777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6DD">
              <w:rPr>
                <w:rFonts w:ascii="Calibri" w:eastAsia="Times New Roman" w:hAnsi="Calibri" w:cs="Calibri"/>
                <w:b/>
                <w:bCs/>
                <w:color w:val="000000"/>
              </w:rPr>
              <w:t>Proposition</w:t>
            </w:r>
          </w:p>
        </w:tc>
        <w:tc>
          <w:tcPr>
            <w:tcW w:w="4111" w:type="dxa"/>
            <w:noWrap/>
            <w:hideMark/>
          </w:tcPr>
          <w:p w14:paraId="3B69C13C" w14:textId="7777777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6DD">
              <w:rPr>
                <w:rFonts w:ascii="Calibri" w:eastAsia="Times New Roman" w:hAnsi="Calibri" w:cs="Calibri"/>
                <w:b/>
                <w:bCs/>
                <w:color w:val="000000"/>
              </w:rPr>
              <w:t>Justification</w:t>
            </w:r>
          </w:p>
        </w:tc>
      </w:tr>
      <w:tr w:rsidR="00EB46DD" w:rsidRPr="00EB46DD" w14:paraId="3B69C143" w14:textId="77777777" w:rsidTr="66CBDEC4">
        <w:trPr>
          <w:trHeight w:val="924"/>
          <w:jc w:val="center"/>
        </w:trPr>
        <w:tc>
          <w:tcPr>
            <w:tcW w:w="2689" w:type="dxa"/>
            <w:hideMark/>
          </w:tcPr>
          <w:p w14:paraId="3B69C13E" w14:textId="59FD7209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 xml:space="preserve">(Pour faciliter le traitement des </w:t>
            </w:r>
            <w:r w:rsidR="008E68D2">
              <w:rPr>
                <w:rFonts w:ascii="Calibri" w:eastAsia="Times New Roman" w:hAnsi="Calibri" w:cs="Calibri"/>
                <w:color w:val="000000"/>
              </w:rPr>
              <w:t xml:space="preserve">propositions et </w:t>
            </w:r>
            <w:r w:rsidRPr="00EB46DD">
              <w:rPr>
                <w:rFonts w:ascii="Calibri" w:eastAsia="Times New Roman" w:hAnsi="Calibri" w:cs="Calibri"/>
                <w:color w:val="000000"/>
              </w:rPr>
              <w:t>commentaires reçus, SVP faire un commentaire distinct par ligne)</w:t>
            </w:r>
          </w:p>
        </w:tc>
        <w:tc>
          <w:tcPr>
            <w:tcW w:w="2268" w:type="dxa"/>
            <w:hideMark/>
          </w:tcPr>
          <w:p w14:paraId="3B69C13F" w14:textId="6C2790CA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(Choisir l</w:t>
            </w:r>
            <w:r w:rsidR="008E68D2">
              <w:rPr>
                <w:rFonts w:ascii="Calibri" w:eastAsia="Times New Roman" w:hAnsi="Calibri" w:cs="Calibri"/>
                <w:color w:val="000000"/>
              </w:rPr>
              <w:t>’</w:t>
            </w:r>
            <w:r w:rsidRPr="00EB46DD">
              <w:rPr>
                <w:rFonts w:ascii="Calibri" w:eastAsia="Times New Roman" w:hAnsi="Calibri" w:cs="Calibri"/>
                <w:color w:val="000000"/>
              </w:rPr>
              <w:t xml:space="preserve">article du </w:t>
            </w:r>
            <w:r w:rsidR="008E68D2">
              <w:rPr>
                <w:rFonts w:ascii="Calibri" w:eastAsia="Times New Roman" w:hAnsi="Calibri" w:cs="Calibri"/>
                <w:color w:val="000000"/>
              </w:rPr>
              <w:t>p</w:t>
            </w:r>
            <w:r w:rsidR="00E30FB0">
              <w:rPr>
                <w:rFonts w:ascii="Calibri" w:eastAsia="Times New Roman" w:hAnsi="Calibri" w:cs="Calibri"/>
                <w:color w:val="000000"/>
              </w:rPr>
              <w:t xml:space="preserve">rojet de règlement modifiant le </w:t>
            </w:r>
            <w:r w:rsidRPr="00EB46DD">
              <w:rPr>
                <w:rFonts w:ascii="Calibri" w:eastAsia="Times New Roman" w:hAnsi="Calibri" w:cs="Calibri"/>
                <w:color w:val="000000"/>
              </w:rPr>
              <w:t>RQEP faisant l</w:t>
            </w:r>
            <w:r w:rsidR="008E68D2">
              <w:rPr>
                <w:rFonts w:ascii="Calibri" w:eastAsia="Times New Roman" w:hAnsi="Calibri" w:cs="Calibri"/>
                <w:color w:val="000000"/>
              </w:rPr>
              <w:t>’</w:t>
            </w:r>
            <w:r w:rsidRPr="00EB46DD">
              <w:rPr>
                <w:rFonts w:ascii="Calibri" w:eastAsia="Times New Roman" w:hAnsi="Calibri" w:cs="Calibri"/>
                <w:color w:val="000000"/>
              </w:rPr>
              <w:t>objet du commentaire ou de la proposition)</w:t>
            </w:r>
          </w:p>
        </w:tc>
        <w:tc>
          <w:tcPr>
            <w:tcW w:w="4819" w:type="dxa"/>
            <w:hideMark/>
          </w:tcPr>
          <w:p w14:paraId="3B69C140" w14:textId="7777777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(Inscrire votre commentaire)</w:t>
            </w:r>
          </w:p>
        </w:tc>
        <w:tc>
          <w:tcPr>
            <w:tcW w:w="4394" w:type="dxa"/>
            <w:hideMark/>
          </w:tcPr>
          <w:p w14:paraId="3B69C141" w14:textId="7777777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(Inscrire votre proposition)</w:t>
            </w:r>
          </w:p>
        </w:tc>
        <w:tc>
          <w:tcPr>
            <w:tcW w:w="4111" w:type="dxa"/>
            <w:hideMark/>
          </w:tcPr>
          <w:p w14:paraId="3B69C142" w14:textId="7777777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(Inscrire les éléments justifiant le commentaire ou la proposition)</w:t>
            </w:r>
          </w:p>
        </w:tc>
      </w:tr>
      <w:tr w:rsidR="00EB46DD" w:rsidRPr="00EB46DD" w14:paraId="3B69C149" w14:textId="77777777" w:rsidTr="66CBDEC4">
        <w:trPr>
          <w:trHeight w:val="852"/>
          <w:jc w:val="center"/>
        </w:trPr>
        <w:tc>
          <w:tcPr>
            <w:tcW w:w="2689" w:type="dxa"/>
            <w:noWrap/>
          </w:tcPr>
          <w:p w14:paraId="3B69C144" w14:textId="77777777" w:rsidR="00EB46DD" w:rsidRPr="00EB46DD" w:rsidRDefault="00EB46DD" w:rsidP="00EB46D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-1321812736"/>
            <w:placeholder>
              <w:docPart w:val="AFDA3AD3ADF24B4F83F6C2C0FC87B958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45" w14:textId="446AF4F3" w:rsidR="00EB46DD" w:rsidRPr="00EB46DD" w:rsidRDefault="00EB46DD" w:rsidP="00EB46DD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  <w:hideMark/>
          </w:tcPr>
          <w:p w14:paraId="3B69C146" w14:textId="77777777" w:rsidR="00EB46DD" w:rsidRPr="00EB46DD" w:rsidRDefault="00EB46DD" w:rsidP="00EB46DD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  <w:hideMark/>
          </w:tcPr>
          <w:p w14:paraId="3B69C147" w14:textId="77777777" w:rsidR="00EB46DD" w:rsidRPr="00EB46DD" w:rsidRDefault="00EB46DD" w:rsidP="00EB46DD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3B69C148" w14:textId="77777777" w:rsidR="00EB46DD" w:rsidRPr="00EB46DD" w:rsidRDefault="00EB46DD" w:rsidP="00EB46DD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3E7" w:rsidRPr="00EB46DD" w14:paraId="3B69C14F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4A" w14:textId="77777777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-1954396572"/>
            <w:placeholder>
              <w:docPart w:val="F3894B945C7D46689BFDB1BB420E1E46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4B" w14:textId="057E61E0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4C" w14:textId="3CF7A1C9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4D" w14:textId="087AC43E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4E" w14:textId="2F4479EA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55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50" w14:textId="4019BBFA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-1129863629"/>
            <w:placeholder>
              <w:docPart w:val="51ADC58F322E4087999BCA17AE45F1A2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51" w14:textId="5CA9011C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52" w14:textId="427DFCA7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53" w14:textId="1BE45D1A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54" w14:textId="32A6B27A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5B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56" w14:textId="4575B299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68554349"/>
            <w:placeholder>
              <w:docPart w:val="1B69F6E0C68D414E98EAE0F8C6A44309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57" w14:textId="69CFD366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58" w14:textId="07085F9F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59" w14:textId="1B61C268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5A" w14:textId="4C5DCC5C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61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5C" w14:textId="5B7E9F04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-1064169203"/>
            <w:placeholder>
              <w:docPart w:val="95E81D0D1AD94A028E690FA9662C3B4E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5D" w14:textId="22194751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5E" w14:textId="297BFF88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5F" w14:textId="7B9D5F85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60" w14:textId="41C5C761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67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62" w14:textId="3E770FC4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664287978"/>
            <w:placeholder>
              <w:docPart w:val="20AFE1D5A0CD4C18BD070E98997000B3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63" w14:textId="5A72F2A2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64" w14:textId="4E4C7106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65" w14:textId="1EE63997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66" w14:textId="2CCC8E2D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6D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68" w14:textId="4060F883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1426074820"/>
            <w:placeholder>
              <w:docPart w:val="DCC8F75BCBDB486280E1D413CF1E1E9F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69" w14:textId="2B9A7A83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6A" w14:textId="6F32EE65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6B" w14:textId="21432D0E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6C" w14:textId="2A775E14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73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6E" w14:textId="6B45B623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493227316"/>
            <w:placeholder>
              <w:docPart w:val="5846E62851B64C188DA7008257DF6FE2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6F" w14:textId="0120DFFC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70" w14:textId="6C776F25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71" w14:textId="47D98646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72" w14:textId="5CF2D797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79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74" w14:textId="79BA464F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1144545869"/>
            <w:placeholder>
              <w:docPart w:val="DCF15E5B80D04181A1B6B2C8B1A08EAC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75" w14:textId="1FCC97CF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76" w14:textId="2AF3F3E7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77" w14:textId="22DDEA47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78" w14:textId="0CBAEA46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3E7" w:rsidRPr="00EB46DD" w14:paraId="3B69C17F" w14:textId="77777777" w:rsidTr="0099052A">
        <w:trPr>
          <w:trHeight w:val="852"/>
          <w:jc w:val="center"/>
        </w:trPr>
        <w:tc>
          <w:tcPr>
            <w:tcW w:w="2689" w:type="dxa"/>
            <w:noWrap/>
            <w:hideMark/>
          </w:tcPr>
          <w:p w14:paraId="3B69C17A" w14:textId="452618FC" w:rsidR="008843E7" w:rsidRPr="00EB46DD" w:rsidRDefault="008843E7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-205251431"/>
            <w:placeholder>
              <w:docPart w:val="CE2DBCF41329462FA2647DC33C06EB11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B69C17B" w14:textId="1D60229F" w:rsidR="008843E7" w:rsidRPr="00EB46DD" w:rsidRDefault="008843E7" w:rsidP="008843E7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B69C17C" w14:textId="11D13FD8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  <w:r w:rsidRPr="00EB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noWrap/>
          </w:tcPr>
          <w:p w14:paraId="3B69C17D" w14:textId="70B2B0FA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B69C17E" w14:textId="65D20566" w:rsidR="008843E7" w:rsidRPr="00EB46DD" w:rsidRDefault="008843E7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E48" w:rsidRPr="00EB46DD" w14:paraId="295FCF2A" w14:textId="77777777" w:rsidTr="0099052A">
        <w:trPr>
          <w:trHeight w:val="852"/>
          <w:jc w:val="center"/>
        </w:trPr>
        <w:tc>
          <w:tcPr>
            <w:tcW w:w="2689" w:type="dxa"/>
            <w:noWrap/>
          </w:tcPr>
          <w:p w14:paraId="4E1263FA" w14:textId="77777777" w:rsidR="00055E48" w:rsidRPr="00EB46DD" w:rsidRDefault="00055E48" w:rsidP="008843E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sdt>
          <w:sdtPr>
            <w:rPr>
              <w:color w:val="808080"/>
            </w:rPr>
            <w:alias w:val="Article du Projet de règlement modifiant le RQEP"/>
            <w:tag w:val="Article du Projet de règlement modifiant le RQEP"/>
            <w:id w:val="2063976609"/>
            <w:placeholder>
              <w:docPart w:val="9E44CC8DBAE64461984CFA66753BFD80"/>
            </w:placeholder>
            <w:comboBox>
              <w:listItem w:displayText="1 (nouvel article 36.2)" w:value="1 (nouvel article 36.2)"/>
              <w:listItem w:displayText="2 (modifiant l'article 44.6)" w:value="2 (modifiant l'article 44.6)"/>
              <w:listItem w:displayText="3 (modifiant l'article 44.7)" w:value="3 (modifiant l'article 44.7)"/>
              <w:listItem w:displayText="4 (modifiant l'article 45)" w:value="4 (modifiant l'article 45)"/>
              <w:listItem w:displayText="5 (modifiant l'article 46)" w:value="5 (modifiant l'article 46)"/>
              <w:listItem w:displayText="6 (modifiant l'article 53.3)" w:value="6 (modifiant l'article 53.3)"/>
              <w:listItem w:displayText="7 (modifiant l'article 2 de l'annexe 1)" w:value="7 (modifiant l'article 2 de l'annexe 1)"/>
              <w:listItem w:displayText="8 (modifiant l'annexe 4)" w:value="8 (modifiant l'annexe 4)"/>
              <w:listItem w:displayText="9 (transitoire, nouvel article 36.2)" w:value="9 (transitoire, nouvel article 36.2)"/>
              <w:listItem w:displayText="10 (transitoire, entrée en vigueur)" w:value="10 (transitoire, entrée en vigueur)"/>
            </w:comboBox>
          </w:sdtPr>
          <w:sdtEndPr/>
          <w:sdtContent>
            <w:tc>
              <w:tcPr>
                <w:tcW w:w="2268" w:type="dxa"/>
                <w:noWrap/>
              </w:tcPr>
              <w:p w14:paraId="3292511A" w14:textId="20FC5293" w:rsidR="00055E48" w:rsidRDefault="00055E48" w:rsidP="008843E7">
                <w:pPr>
                  <w:rPr>
                    <w:color w:val="808080"/>
                  </w:rPr>
                </w:pPr>
                <w:r w:rsidRPr="00EB46DD"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noWrap/>
          </w:tcPr>
          <w:p w14:paraId="323E1FC6" w14:textId="77777777" w:rsidR="00055E48" w:rsidRPr="00EB46DD" w:rsidRDefault="00055E48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noWrap/>
          </w:tcPr>
          <w:p w14:paraId="1455B3CB" w14:textId="77777777" w:rsidR="00055E48" w:rsidRPr="00EB46DD" w:rsidRDefault="00055E48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noWrap/>
          </w:tcPr>
          <w:p w14:paraId="36DF2373" w14:textId="77777777" w:rsidR="00055E48" w:rsidRPr="00EB46DD" w:rsidRDefault="00055E48" w:rsidP="008843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B69C186" w14:textId="77777777" w:rsidR="00EB46DD" w:rsidRDefault="00EB46DD"/>
    <w:sectPr w:rsidR="00EB46DD" w:rsidSect="00165047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47"/>
    <w:rsid w:val="00055E48"/>
    <w:rsid w:val="00165047"/>
    <w:rsid w:val="001B29D3"/>
    <w:rsid w:val="00203FF4"/>
    <w:rsid w:val="002D6C38"/>
    <w:rsid w:val="00402A01"/>
    <w:rsid w:val="00467F81"/>
    <w:rsid w:val="004B3832"/>
    <w:rsid w:val="00522B16"/>
    <w:rsid w:val="00534445"/>
    <w:rsid w:val="005A0040"/>
    <w:rsid w:val="006445C4"/>
    <w:rsid w:val="00657508"/>
    <w:rsid w:val="006914F1"/>
    <w:rsid w:val="00745C53"/>
    <w:rsid w:val="00862136"/>
    <w:rsid w:val="008843E7"/>
    <w:rsid w:val="008E68D2"/>
    <w:rsid w:val="00962F26"/>
    <w:rsid w:val="0099052A"/>
    <w:rsid w:val="00A93456"/>
    <w:rsid w:val="00BD2134"/>
    <w:rsid w:val="00C5054A"/>
    <w:rsid w:val="00CA7659"/>
    <w:rsid w:val="00D278C8"/>
    <w:rsid w:val="00E30FB0"/>
    <w:rsid w:val="00E6108F"/>
    <w:rsid w:val="00EA2E53"/>
    <w:rsid w:val="00EB46DD"/>
    <w:rsid w:val="00F22CD0"/>
    <w:rsid w:val="068A4A9D"/>
    <w:rsid w:val="1AFF65FB"/>
    <w:rsid w:val="3256047F"/>
    <w:rsid w:val="3DF09092"/>
    <w:rsid w:val="5EDE8F84"/>
    <w:rsid w:val="61A42981"/>
    <w:rsid w:val="65D6461A"/>
    <w:rsid w:val="66CBDEC4"/>
    <w:rsid w:val="6FF97854"/>
    <w:rsid w:val="70F7B33B"/>
    <w:rsid w:val="749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C12C"/>
  <w15:docId w15:val="{0F32FFFC-29DB-504D-A05A-B555C991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B46DD"/>
    <w:rPr>
      <w:color w:val="808080"/>
    </w:rPr>
  </w:style>
  <w:style w:type="character" w:customStyle="1" w:styleId="Style1">
    <w:name w:val="Style1"/>
    <w:basedOn w:val="Policepardfaut"/>
    <w:uiPriority w:val="1"/>
    <w:rsid w:val="00EB46DD"/>
  </w:style>
  <w:style w:type="character" w:styleId="Lienhypertexte">
    <w:name w:val="Hyperlink"/>
    <w:basedOn w:val="Policepardfaut"/>
    <w:uiPriority w:val="99"/>
    <w:unhideWhenUsed/>
    <w:rsid w:val="00E30F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0FB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0FB0"/>
    <w:rPr>
      <w:rFonts w:eastAsiaTheme="minorHAnsi"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30FB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F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34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robert@environnement.gouv.qc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environnement.gouv.qc.ca/eau/potable/consultation-publique-modification-rqep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A3AD3ADF24B4F83F6C2C0FC87B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CDE13-053D-493C-A9C1-AADA22A04E8B}"/>
      </w:docPartPr>
      <w:docPartBody>
        <w:p w:rsidR="00142D5F" w:rsidRDefault="00BD2134" w:rsidP="00BD2134">
          <w:pPr>
            <w:pStyle w:val="AFDA3AD3ADF24B4F83F6C2C0FC87B958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F3894B945C7D46689BFDB1BB420E1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C1996-32FD-4591-99F5-903FEED8E422}"/>
      </w:docPartPr>
      <w:docPartBody>
        <w:p w:rsidR="0077465B" w:rsidRDefault="0077465B" w:rsidP="0077465B">
          <w:pPr>
            <w:pStyle w:val="F3894B945C7D46689BFDB1BB420E1E46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ADC58F322E4087999BCA17AE45F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5D9B-9A1B-441A-BFE7-CCF8F860E568}"/>
      </w:docPartPr>
      <w:docPartBody>
        <w:p w:rsidR="0077465B" w:rsidRDefault="0077465B" w:rsidP="0077465B">
          <w:pPr>
            <w:pStyle w:val="51ADC58F322E4087999BCA17AE45F1A2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1B69F6E0C68D414E98EAE0F8C6A44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25E3C-A7CB-4F15-95F9-4F2D549C5FE1}"/>
      </w:docPartPr>
      <w:docPartBody>
        <w:p w:rsidR="0077465B" w:rsidRDefault="0077465B" w:rsidP="0077465B">
          <w:pPr>
            <w:pStyle w:val="1B69F6E0C68D414E98EAE0F8C6A44309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5E81D0D1AD94A028E690FA9662C3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8231F-E0A9-4EE0-8E2F-BBFF0C0360C8}"/>
      </w:docPartPr>
      <w:docPartBody>
        <w:p w:rsidR="0077465B" w:rsidRDefault="0077465B" w:rsidP="0077465B">
          <w:pPr>
            <w:pStyle w:val="95E81D0D1AD94A028E690FA9662C3B4E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20AFE1D5A0CD4C18BD070E9899700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43DBB-0655-4A0D-976A-B301483AE0D0}"/>
      </w:docPartPr>
      <w:docPartBody>
        <w:p w:rsidR="0077465B" w:rsidRDefault="0077465B" w:rsidP="0077465B">
          <w:pPr>
            <w:pStyle w:val="20AFE1D5A0CD4C18BD070E98997000B3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CC8F75BCBDB486280E1D413CF1E1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68C71-10CC-4F79-85D1-E958215A8CB2}"/>
      </w:docPartPr>
      <w:docPartBody>
        <w:p w:rsidR="0077465B" w:rsidRDefault="0077465B" w:rsidP="0077465B">
          <w:pPr>
            <w:pStyle w:val="DCC8F75BCBDB486280E1D413CF1E1E9F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5846E62851B64C188DA7008257DF6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35691-9356-45A7-94F1-D18824BDFDF1}"/>
      </w:docPartPr>
      <w:docPartBody>
        <w:p w:rsidR="0077465B" w:rsidRDefault="0077465B" w:rsidP="0077465B">
          <w:pPr>
            <w:pStyle w:val="5846E62851B64C188DA7008257DF6FE2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CF15E5B80D04181A1B6B2C8B1A08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C3C6F-B501-4123-B356-35B054C86010}"/>
      </w:docPartPr>
      <w:docPartBody>
        <w:p w:rsidR="0077465B" w:rsidRDefault="0077465B" w:rsidP="0077465B">
          <w:pPr>
            <w:pStyle w:val="DCF15E5B80D04181A1B6B2C8B1A08EAC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CE2DBCF41329462FA2647DC33C06E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D13C4-0D83-4D28-BC1D-C8E38CCEB755}"/>
      </w:docPartPr>
      <w:docPartBody>
        <w:p w:rsidR="0077465B" w:rsidRDefault="0077465B" w:rsidP="0077465B">
          <w:pPr>
            <w:pStyle w:val="CE2DBCF41329462FA2647DC33C06EB11"/>
          </w:pPr>
          <w:r w:rsidRPr="002720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E44CC8DBAE64461984CFA66753BF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B1840-06A2-4910-A834-8EDF8BB81055}"/>
      </w:docPartPr>
      <w:docPartBody>
        <w:p w:rsidR="00012B7C" w:rsidRDefault="00B522AE" w:rsidP="00B522AE">
          <w:pPr>
            <w:pStyle w:val="9E44CC8DBAE64461984CFA66753BFD80"/>
          </w:pPr>
          <w:r w:rsidRPr="0027206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34"/>
    <w:rsid w:val="00012B7C"/>
    <w:rsid w:val="00142D5F"/>
    <w:rsid w:val="00362C47"/>
    <w:rsid w:val="00653735"/>
    <w:rsid w:val="0077465B"/>
    <w:rsid w:val="00853953"/>
    <w:rsid w:val="00AC3174"/>
    <w:rsid w:val="00B522AE"/>
    <w:rsid w:val="00B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22AE"/>
    <w:rPr>
      <w:color w:val="808080"/>
    </w:rPr>
  </w:style>
  <w:style w:type="paragraph" w:customStyle="1" w:styleId="3388859C1E064397902CB143C23D8781">
    <w:name w:val="3388859C1E064397902CB143C23D8781"/>
    <w:rsid w:val="00BD2134"/>
  </w:style>
  <w:style w:type="paragraph" w:customStyle="1" w:styleId="EBDB96197D3D430D89A11F218D10E75A">
    <w:name w:val="EBDB96197D3D430D89A11F218D10E75A"/>
    <w:rsid w:val="00BD2134"/>
  </w:style>
  <w:style w:type="paragraph" w:customStyle="1" w:styleId="9C8E64C871694D83B5E8E4B6BD365961">
    <w:name w:val="9C8E64C871694D83B5E8E4B6BD365961"/>
    <w:rsid w:val="00BD2134"/>
  </w:style>
  <w:style w:type="paragraph" w:customStyle="1" w:styleId="D4975FA7898740EE8546827809CBC36A">
    <w:name w:val="D4975FA7898740EE8546827809CBC36A"/>
    <w:rsid w:val="00BD2134"/>
  </w:style>
  <w:style w:type="paragraph" w:customStyle="1" w:styleId="E21F782CA3AE4B0F97AE276409453151">
    <w:name w:val="E21F782CA3AE4B0F97AE276409453151"/>
    <w:rsid w:val="00BD2134"/>
  </w:style>
  <w:style w:type="paragraph" w:customStyle="1" w:styleId="35441D23CB384D2A82A1B60B5930F2F7">
    <w:name w:val="35441D23CB384D2A82A1B60B5930F2F7"/>
    <w:rsid w:val="00BD2134"/>
  </w:style>
  <w:style w:type="paragraph" w:customStyle="1" w:styleId="67083EB9712C40CB9C390EA4938D36CF">
    <w:name w:val="67083EB9712C40CB9C390EA4938D36CF"/>
    <w:rsid w:val="00BD2134"/>
  </w:style>
  <w:style w:type="paragraph" w:customStyle="1" w:styleId="80E67335196748A2805E5117CAFA3631">
    <w:name w:val="80E67335196748A2805E5117CAFA3631"/>
    <w:rsid w:val="00BD2134"/>
  </w:style>
  <w:style w:type="paragraph" w:customStyle="1" w:styleId="47F105E040654EFE955A389431EAC652">
    <w:name w:val="47F105E040654EFE955A389431EAC652"/>
    <w:rsid w:val="00BD2134"/>
  </w:style>
  <w:style w:type="paragraph" w:customStyle="1" w:styleId="C34B5C1D226B4EF69092ABB4A22B345F">
    <w:name w:val="C34B5C1D226B4EF69092ABB4A22B345F"/>
    <w:rsid w:val="00BD2134"/>
  </w:style>
  <w:style w:type="paragraph" w:customStyle="1" w:styleId="371F6AE35D444003A46FF7A44F3426B7">
    <w:name w:val="371F6AE35D444003A46FF7A44F3426B7"/>
    <w:rsid w:val="00BD2134"/>
  </w:style>
  <w:style w:type="paragraph" w:customStyle="1" w:styleId="CCDBCBEC0BF840679C0B98C7BDFCC4D3">
    <w:name w:val="CCDBCBEC0BF840679C0B98C7BDFCC4D3"/>
    <w:rsid w:val="00BD2134"/>
  </w:style>
  <w:style w:type="paragraph" w:customStyle="1" w:styleId="EEDEC09B7D8A4713B80D7C61BE081D76">
    <w:name w:val="EEDEC09B7D8A4713B80D7C61BE081D76"/>
    <w:rsid w:val="00BD2134"/>
  </w:style>
  <w:style w:type="paragraph" w:customStyle="1" w:styleId="937B79F1BDA54E238D963C194E48F38A">
    <w:name w:val="937B79F1BDA54E238D963C194E48F38A"/>
    <w:rsid w:val="00BD2134"/>
  </w:style>
  <w:style w:type="paragraph" w:customStyle="1" w:styleId="E8F2C7DCED0B4D3C9A99ADCCDC68726F">
    <w:name w:val="E8F2C7DCED0B4D3C9A99ADCCDC68726F"/>
    <w:rsid w:val="00BD2134"/>
  </w:style>
  <w:style w:type="paragraph" w:customStyle="1" w:styleId="9287F67F68274342B1C013A49867F75C">
    <w:name w:val="9287F67F68274342B1C013A49867F75C"/>
    <w:rsid w:val="00BD2134"/>
  </w:style>
  <w:style w:type="paragraph" w:customStyle="1" w:styleId="D4E47207DC9A461098CBF9776A65EBF1">
    <w:name w:val="D4E47207DC9A461098CBF9776A65EBF1"/>
    <w:rsid w:val="00BD2134"/>
  </w:style>
  <w:style w:type="paragraph" w:customStyle="1" w:styleId="67083EB9712C40CB9C390EA4938D36CF1">
    <w:name w:val="67083EB9712C40CB9C390EA4938D36CF1"/>
    <w:rsid w:val="00BD2134"/>
  </w:style>
  <w:style w:type="paragraph" w:customStyle="1" w:styleId="80E67335196748A2805E5117CAFA36311">
    <w:name w:val="80E67335196748A2805E5117CAFA36311"/>
    <w:rsid w:val="00BD2134"/>
  </w:style>
  <w:style w:type="paragraph" w:customStyle="1" w:styleId="47F105E040654EFE955A389431EAC6521">
    <w:name w:val="47F105E040654EFE955A389431EAC6521"/>
    <w:rsid w:val="00BD2134"/>
  </w:style>
  <w:style w:type="paragraph" w:customStyle="1" w:styleId="C34B5C1D226B4EF69092ABB4A22B345F1">
    <w:name w:val="C34B5C1D226B4EF69092ABB4A22B345F1"/>
    <w:rsid w:val="00BD2134"/>
  </w:style>
  <w:style w:type="paragraph" w:customStyle="1" w:styleId="371F6AE35D444003A46FF7A44F3426B71">
    <w:name w:val="371F6AE35D444003A46FF7A44F3426B71"/>
    <w:rsid w:val="00BD2134"/>
  </w:style>
  <w:style w:type="paragraph" w:customStyle="1" w:styleId="CCDBCBEC0BF840679C0B98C7BDFCC4D31">
    <w:name w:val="CCDBCBEC0BF840679C0B98C7BDFCC4D31"/>
    <w:rsid w:val="00BD2134"/>
  </w:style>
  <w:style w:type="paragraph" w:customStyle="1" w:styleId="EEDEC09B7D8A4713B80D7C61BE081D761">
    <w:name w:val="EEDEC09B7D8A4713B80D7C61BE081D761"/>
    <w:rsid w:val="00BD2134"/>
  </w:style>
  <w:style w:type="paragraph" w:customStyle="1" w:styleId="937B79F1BDA54E238D963C194E48F38A1">
    <w:name w:val="937B79F1BDA54E238D963C194E48F38A1"/>
    <w:rsid w:val="00BD2134"/>
  </w:style>
  <w:style w:type="paragraph" w:customStyle="1" w:styleId="E8F2C7DCED0B4D3C9A99ADCCDC68726F1">
    <w:name w:val="E8F2C7DCED0B4D3C9A99ADCCDC68726F1"/>
    <w:rsid w:val="00BD2134"/>
  </w:style>
  <w:style w:type="paragraph" w:customStyle="1" w:styleId="9287F67F68274342B1C013A49867F75C1">
    <w:name w:val="9287F67F68274342B1C013A49867F75C1"/>
    <w:rsid w:val="00BD2134"/>
  </w:style>
  <w:style w:type="paragraph" w:customStyle="1" w:styleId="AFDA3AD3ADF24B4F83F6C2C0FC87B958">
    <w:name w:val="AFDA3AD3ADF24B4F83F6C2C0FC87B958"/>
    <w:rsid w:val="00BD2134"/>
  </w:style>
  <w:style w:type="paragraph" w:customStyle="1" w:styleId="FBF21BAAE36B4E9C8B3562B8D00C1F78">
    <w:name w:val="FBF21BAAE36B4E9C8B3562B8D00C1F78"/>
    <w:rsid w:val="00BD2134"/>
  </w:style>
  <w:style w:type="paragraph" w:customStyle="1" w:styleId="20531B7DF2004DF7A062A9182A650915">
    <w:name w:val="20531B7DF2004DF7A062A9182A650915"/>
    <w:rsid w:val="00BD2134"/>
  </w:style>
  <w:style w:type="paragraph" w:customStyle="1" w:styleId="77F831D611344D8AB07D33496B2F5242">
    <w:name w:val="77F831D611344D8AB07D33496B2F5242"/>
    <w:rsid w:val="00BD2134"/>
  </w:style>
  <w:style w:type="paragraph" w:customStyle="1" w:styleId="B6C9F8EBA2B04545931AACBB9466A4AF">
    <w:name w:val="B6C9F8EBA2B04545931AACBB9466A4AF"/>
    <w:rsid w:val="00BD2134"/>
  </w:style>
  <w:style w:type="paragraph" w:customStyle="1" w:styleId="1DB0A18E75E74ECEB371A67E2828C129">
    <w:name w:val="1DB0A18E75E74ECEB371A67E2828C129"/>
    <w:rsid w:val="00BD2134"/>
  </w:style>
  <w:style w:type="paragraph" w:customStyle="1" w:styleId="65A7E431E7B542F5806491C93DDEDD65">
    <w:name w:val="65A7E431E7B542F5806491C93DDEDD65"/>
    <w:rsid w:val="00BD2134"/>
  </w:style>
  <w:style w:type="paragraph" w:customStyle="1" w:styleId="262A4AE4A1894461A63498C896E86535">
    <w:name w:val="262A4AE4A1894461A63498C896E86535"/>
    <w:rsid w:val="00BD2134"/>
  </w:style>
  <w:style w:type="paragraph" w:customStyle="1" w:styleId="769027243B6D4BE0B887C1DCCFEC20B7">
    <w:name w:val="769027243B6D4BE0B887C1DCCFEC20B7"/>
    <w:rsid w:val="00BD2134"/>
  </w:style>
  <w:style w:type="paragraph" w:customStyle="1" w:styleId="8E0A848BD70C4698ACFDA365C26917C3">
    <w:name w:val="8E0A848BD70C4698ACFDA365C26917C3"/>
    <w:rsid w:val="00BD2134"/>
  </w:style>
  <w:style w:type="paragraph" w:customStyle="1" w:styleId="121D5516C69D4A77BCD3631D950F570D">
    <w:name w:val="121D5516C69D4A77BCD3631D950F570D"/>
    <w:rsid w:val="00BD2134"/>
  </w:style>
  <w:style w:type="paragraph" w:customStyle="1" w:styleId="F3894B945C7D46689BFDB1BB420E1E46">
    <w:name w:val="F3894B945C7D46689BFDB1BB420E1E46"/>
    <w:rsid w:val="0077465B"/>
  </w:style>
  <w:style w:type="paragraph" w:customStyle="1" w:styleId="51ADC58F322E4087999BCA17AE45F1A2">
    <w:name w:val="51ADC58F322E4087999BCA17AE45F1A2"/>
    <w:rsid w:val="0077465B"/>
  </w:style>
  <w:style w:type="paragraph" w:customStyle="1" w:styleId="1B69F6E0C68D414E98EAE0F8C6A44309">
    <w:name w:val="1B69F6E0C68D414E98EAE0F8C6A44309"/>
    <w:rsid w:val="0077465B"/>
  </w:style>
  <w:style w:type="paragraph" w:customStyle="1" w:styleId="95E81D0D1AD94A028E690FA9662C3B4E">
    <w:name w:val="95E81D0D1AD94A028E690FA9662C3B4E"/>
    <w:rsid w:val="0077465B"/>
  </w:style>
  <w:style w:type="paragraph" w:customStyle="1" w:styleId="20AFE1D5A0CD4C18BD070E98997000B3">
    <w:name w:val="20AFE1D5A0CD4C18BD070E98997000B3"/>
    <w:rsid w:val="0077465B"/>
  </w:style>
  <w:style w:type="paragraph" w:customStyle="1" w:styleId="DCC8F75BCBDB486280E1D413CF1E1E9F">
    <w:name w:val="DCC8F75BCBDB486280E1D413CF1E1E9F"/>
    <w:rsid w:val="0077465B"/>
  </w:style>
  <w:style w:type="paragraph" w:customStyle="1" w:styleId="5846E62851B64C188DA7008257DF6FE2">
    <w:name w:val="5846E62851B64C188DA7008257DF6FE2"/>
    <w:rsid w:val="0077465B"/>
  </w:style>
  <w:style w:type="paragraph" w:customStyle="1" w:styleId="DCF15E5B80D04181A1B6B2C8B1A08EAC">
    <w:name w:val="DCF15E5B80D04181A1B6B2C8B1A08EAC"/>
    <w:rsid w:val="0077465B"/>
  </w:style>
  <w:style w:type="paragraph" w:customStyle="1" w:styleId="CE2DBCF41329462FA2647DC33C06EB11">
    <w:name w:val="CE2DBCF41329462FA2647DC33C06EB11"/>
    <w:rsid w:val="0077465B"/>
  </w:style>
  <w:style w:type="paragraph" w:customStyle="1" w:styleId="5612B59503684516A4F4FA1BFE0420C5">
    <w:name w:val="5612B59503684516A4F4FA1BFE0420C5"/>
    <w:rsid w:val="0077465B"/>
  </w:style>
  <w:style w:type="paragraph" w:customStyle="1" w:styleId="9E44CC8DBAE64461984CFA66753BFD80">
    <w:name w:val="9E44CC8DBAE64461984CFA66753BFD80"/>
    <w:rsid w:val="00B522AE"/>
    <w:rPr>
      <w:lang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92EB4FBAF4745ADAB751A09957D78" ma:contentTypeVersion="10" ma:contentTypeDescription="Crée un document." ma:contentTypeScope="" ma:versionID="471d90e3a47b71edfb943e063a7af931">
  <xsd:schema xmlns:xsd="http://www.w3.org/2001/XMLSchema" xmlns:xs="http://www.w3.org/2001/XMLSchema" xmlns:p="http://schemas.microsoft.com/office/2006/metadata/properties" xmlns:ns2="c7d8e86a-ff9b-4d67-8838-5428b969c5a6" xmlns:ns3="2b59545d-8e94-465d-88fe-d4ce65dc581b" targetNamespace="http://schemas.microsoft.com/office/2006/metadata/properties" ma:root="true" ma:fieldsID="5968e72b88bd39524e4dd8f107e0f976" ns2:_="" ns3:_="">
    <xsd:import namespace="c7d8e86a-ff9b-4d67-8838-5428b969c5a6"/>
    <xsd:import namespace="2b59545d-8e94-465d-88fe-d4ce65dc5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e86a-ff9b-4d67-8838-5428b969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545d-8e94-465d-88fe-d4ce65dc5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9C3D1-B6EA-4C12-8CF7-4FC3B96D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8e86a-ff9b-4d67-8838-5428b969c5a6"/>
    <ds:schemaRef ds:uri="2b59545d-8e94-465d-88fe-d4ce65dc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211DD-9A74-439C-BF6B-3DF56546A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26FE7-E0B0-4FB5-8CA7-1D366B7BB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316</Words>
  <Characters>2058</Characters>
  <Application>Microsoft Office Word</Application>
  <DocSecurity>0</DocSecurity>
  <Lines>121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modification du Règlement sur la qualité de l’eau potable – Commentaires soumis lors de la consultation publique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modification du Règlement sur la qualité de l’eau potable – Commentaires soumis lors de la consultation publique</dc:title>
  <dc:subject/>
  <dc:creator>Ministère de l'Environnement et de la Lutte contre les changements climatiques</dc:creator>
  <cp:keywords/>
  <dc:description/>
  <cp:lastModifiedBy>Cantin, Stéphane</cp:lastModifiedBy>
  <cp:revision>11</cp:revision>
  <dcterms:created xsi:type="dcterms:W3CDTF">2020-08-26T14:29:00Z</dcterms:created>
  <dcterms:modified xsi:type="dcterms:W3CDTF">2020-08-28T16:09:00Z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0x01010025292EB4FBAF4745ADAB751A09957D78</vt:lpwstr>
  </property>
</Properties>
</file>